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4D" w:rsidRPr="00E33249" w:rsidRDefault="0072414D" w:rsidP="0072414D">
      <w:pPr>
        <w:spacing w:after="0" w:line="240" w:lineRule="auto"/>
        <w:jc w:val="center"/>
        <w:rPr>
          <w:rFonts w:ascii="Times New Roman" w:eastAsia="Times New Roman" w:hAnsi="Times New Roman" w:cs="Times New Roman"/>
          <w:b/>
          <w:color w:val="000000" w:themeColor="text1"/>
          <w:sz w:val="24"/>
          <w:szCs w:val="24"/>
          <w:bdr w:val="none" w:sz="0" w:space="0" w:color="auto" w:frame="1"/>
        </w:rPr>
      </w:pPr>
      <w:r w:rsidRPr="00E33249">
        <w:rPr>
          <w:rFonts w:ascii="Times New Roman" w:eastAsia="Times New Roman" w:hAnsi="Times New Roman" w:cs="Times New Roman"/>
          <w:b/>
          <w:color w:val="000000" w:themeColor="text1"/>
          <w:sz w:val="24"/>
          <w:szCs w:val="24"/>
          <w:bdr w:val="none" w:sz="0" w:space="0" w:color="auto" w:frame="1"/>
        </w:rPr>
        <w:t>Advancement Coordinator</w:t>
      </w:r>
    </w:p>
    <w:p w:rsidR="0072414D" w:rsidRPr="00E33249" w:rsidRDefault="0072414D" w:rsidP="0072414D">
      <w:pPr>
        <w:spacing w:after="0" w:line="240" w:lineRule="auto"/>
        <w:jc w:val="center"/>
        <w:rPr>
          <w:rFonts w:ascii="Times New Roman" w:eastAsia="Times New Roman" w:hAnsi="Times New Roman" w:cs="Times New Roman"/>
          <w:b/>
          <w:color w:val="000000" w:themeColor="text1"/>
          <w:sz w:val="24"/>
          <w:szCs w:val="24"/>
          <w:bdr w:val="none" w:sz="0" w:space="0" w:color="auto" w:frame="1"/>
        </w:rPr>
      </w:pPr>
    </w:p>
    <w:p w:rsidR="0072414D" w:rsidRPr="00DF63C7" w:rsidRDefault="0072414D" w:rsidP="0072414D">
      <w:pPr>
        <w:spacing w:after="0" w:line="240" w:lineRule="auto"/>
        <w:rPr>
          <w:rFonts w:eastAsia="Times New Roman" w:cstheme="minorHAnsi"/>
          <w:b/>
          <w:color w:val="000000" w:themeColor="text1"/>
          <w:sz w:val="20"/>
          <w:szCs w:val="20"/>
          <w:bdr w:val="none" w:sz="0" w:space="0" w:color="auto" w:frame="1"/>
        </w:rPr>
      </w:pPr>
      <w:r w:rsidRPr="0072414D">
        <w:rPr>
          <w:rFonts w:eastAsia="Times New Roman" w:cstheme="minorHAnsi"/>
          <w:b/>
          <w:color w:val="000000" w:themeColor="text1"/>
          <w:sz w:val="20"/>
          <w:szCs w:val="20"/>
          <w:bdr w:val="none" w:sz="0" w:space="0" w:color="auto" w:frame="1"/>
        </w:rPr>
        <w:t>The responsibilities of the Advancement Coordinator are to:</w:t>
      </w:r>
    </w:p>
    <w:p w:rsidR="0072414D" w:rsidRPr="0072414D" w:rsidRDefault="0072414D" w:rsidP="0072414D">
      <w:pPr>
        <w:spacing w:after="0" w:line="240" w:lineRule="auto"/>
        <w:rPr>
          <w:rFonts w:eastAsia="Times New Roman" w:cstheme="minorHAnsi"/>
          <w:color w:val="000000" w:themeColor="text1"/>
          <w:sz w:val="20"/>
          <w:szCs w:val="20"/>
        </w:rPr>
      </w:pPr>
    </w:p>
    <w:p w:rsidR="0072414D" w:rsidRPr="00DF63C7" w:rsidRDefault="0072414D" w:rsidP="0072414D">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Recruit additional volunteers to assist where needed.</w:t>
      </w:r>
    </w:p>
    <w:p w:rsidR="0072414D" w:rsidRPr="00DF63C7" w:rsidRDefault="0072414D" w:rsidP="0072414D">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Have a working knowledge of the Cub Scout advancement plans.</w:t>
      </w:r>
    </w:p>
    <w:p w:rsidR="0072414D" w:rsidRPr="00DF63C7" w:rsidRDefault="0072414D" w:rsidP="0072414D">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 xml:space="preserve">Maintain advancement records in </w:t>
      </w:r>
      <w:proofErr w:type="spellStart"/>
      <w:r w:rsidRPr="00DF63C7">
        <w:rPr>
          <w:rFonts w:eastAsia="Times New Roman" w:cstheme="minorHAnsi"/>
          <w:color w:val="000000" w:themeColor="text1"/>
          <w:sz w:val="20"/>
          <w:szCs w:val="20"/>
          <w:bdr w:val="none" w:sz="0" w:space="0" w:color="auto" w:frame="1"/>
        </w:rPr>
        <w:t>Scoutbook</w:t>
      </w:r>
      <w:proofErr w:type="spellEnd"/>
      <w:r w:rsidRPr="00DF63C7">
        <w:rPr>
          <w:rFonts w:eastAsia="Times New Roman" w:cstheme="minorHAnsi"/>
          <w:color w:val="000000" w:themeColor="text1"/>
          <w:sz w:val="20"/>
          <w:szCs w:val="20"/>
          <w:bdr w:val="none" w:sz="0" w:space="0" w:color="auto" w:frame="1"/>
        </w:rPr>
        <w:t xml:space="preserve"> program.</w:t>
      </w:r>
    </w:p>
    <w:p w:rsidR="0072414D" w:rsidRPr="00DF63C7" w:rsidRDefault="0072414D" w:rsidP="0072414D">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 xml:space="preserve">Prompt Den Leaders to enter advancement reporting in </w:t>
      </w:r>
      <w:proofErr w:type="spellStart"/>
      <w:r w:rsidRPr="00DF63C7">
        <w:rPr>
          <w:rFonts w:eastAsia="Times New Roman" w:cstheme="minorHAnsi"/>
          <w:color w:val="000000" w:themeColor="text1"/>
          <w:sz w:val="20"/>
          <w:szCs w:val="20"/>
          <w:bdr w:val="none" w:sz="0" w:space="0" w:color="auto" w:frame="1"/>
        </w:rPr>
        <w:t>Scoutbook</w:t>
      </w:r>
      <w:proofErr w:type="spellEnd"/>
      <w:r w:rsidRPr="00DF63C7">
        <w:rPr>
          <w:rFonts w:eastAsia="Times New Roman" w:cstheme="minorHAnsi"/>
          <w:color w:val="000000" w:themeColor="text1"/>
          <w:sz w:val="20"/>
          <w:szCs w:val="20"/>
          <w:bdr w:val="none" w:sz="0" w:space="0" w:color="auto" w:frame="1"/>
        </w:rPr>
        <w:t>.</w:t>
      </w:r>
    </w:p>
    <w:p w:rsidR="0072414D" w:rsidRPr="00DF63C7" w:rsidRDefault="0072414D" w:rsidP="0072414D">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Purchase badges and insignia as needed from the local scout store or council service center.</w:t>
      </w:r>
    </w:p>
    <w:p w:rsidR="0072414D" w:rsidRPr="00DF63C7" w:rsidRDefault="0072414D" w:rsidP="0072414D">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Provide Den Leaders with advancement report and awards for distribution at pack meetings.</w:t>
      </w:r>
    </w:p>
    <w:p w:rsidR="0072414D" w:rsidRPr="00DF63C7" w:rsidRDefault="0072414D" w:rsidP="0072414D">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Assist with advancement recognition ceremonies as needed.</w:t>
      </w:r>
    </w:p>
    <w:p w:rsidR="00E33249" w:rsidRPr="00DF63C7" w:rsidRDefault="0072414D" w:rsidP="00E33249">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Promote the wearing and proper use of uniform and insignia.</w:t>
      </w:r>
    </w:p>
    <w:p w:rsidR="00E33249" w:rsidRPr="00DF63C7" w:rsidRDefault="00E33249" w:rsidP="00E33249">
      <w:pPr>
        <w:pStyle w:val="ListParagraph"/>
        <w:numPr>
          <w:ilvl w:val="0"/>
          <w:numId w:val="2"/>
        </w:numPr>
        <w:spacing w:after="0" w:line="240" w:lineRule="auto"/>
        <w:rPr>
          <w:rFonts w:eastAsia="Times New Roman" w:cstheme="minorHAnsi"/>
          <w:color w:val="000000" w:themeColor="text1"/>
          <w:sz w:val="20"/>
          <w:szCs w:val="20"/>
        </w:rPr>
      </w:pPr>
      <w:r w:rsidRPr="00DF63C7">
        <w:rPr>
          <w:rFonts w:eastAsia="Times New Roman" w:cstheme="minorHAnsi"/>
          <w:color w:val="000000" w:themeColor="text1"/>
          <w:sz w:val="20"/>
          <w:szCs w:val="20"/>
          <w:bdr w:val="none" w:sz="0" w:space="0" w:color="auto" w:frame="1"/>
        </w:rPr>
        <w:t xml:space="preserve">Be an Active </w:t>
      </w:r>
      <w:r w:rsidRPr="00DF63C7">
        <w:rPr>
          <w:rFonts w:eastAsia="Times New Roman" w:cstheme="minorHAnsi"/>
          <w:color w:val="000000" w:themeColor="text1"/>
          <w:sz w:val="20"/>
          <w:szCs w:val="20"/>
        </w:rPr>
        <w:t xml:space="preserve">member of the Pack Committee </w:t>
      </w:r>
    </w:p>
    <w:p w:rsidR="00E33249" w:rsidRPr="00E33249" w:rsidRDefault="00E33249" w:rsidP="00E33249">
      <w:pPr>
        <w:spacing w:after="0" w:line="240" w:lineRule="auto"/>
        <w:rPr>
          <w:rFonts w:eastAsia="Times New Roman" w:cstheme="minorHAnsi"/>
          <w:color w:val="000000" w:themeColor="text1"/>
          <w:sz w:val="20"/>
          <w:szCs w:val="20"/>
        </w:rPr>
      </w:pPr>
    </w:p>
    <w:p w:rsidR="00E33249" w:rsidRDefault="00E33249" w:rsidP="00E33249">
      <w:pPr>
        <w:spacing w:after="0" w:line="240" w:lineRule="auto"/>
        <w:rPr>
          <w:rFonts w:eastAsia="Times New Roman" w:cstheme="minorHAnsi"/>
          <w:color w:val="000000" w:themeColor="text1"/>
          <w:sz w:val="20"/>
          <w:szCs w:val="20"/>
          <w:bdr w:val="none" w:sz="0" w:space="0" w:color="auto" w:frame="1"/>
        </w:rPr>
      </w:pPr>
      <w:r w:rsidRPr="00E33249">
        <w:rPr>
          <w:rFonts w:eastAsia="Times New Roman" w:cstheme="minorHAnsi"/>
          <w:color w:val="000000" w:themeColor="text1"/>
          <w:sz w:val="20"/>
          <w:szCs w:val="20"/>
          <w:bdr w:val="none" w:sz="0" w:space="0" w:color="auto" w:frame="1"/>
        </w:rPr>
        <w:t>Every pack is under the supervision of a pack committee. This Committee consists of a minimum of three members, each of whom agrees to abide by the Scout Oath and Law, to respect and obey the laws of the United States of America, subscribes to the BSA statement of religious principle, is of good character, is 21 years of age or older, and is registered as an adult leader of the BSA.  One of these members is designated as pack Committee Chair.</w:t>
      </w:r>
    </w:p>
    <w:p w:rsidR="00E33249" w:rsidRPr="00E33249" w:rsidRDefault="00E33249" w:rsidP="00E33249">
      <w:pPr>
        <w:spacing w:after="0" w:line="240" w:lineRule="auto"/>
        <w:rPr>
          <w:rFonts w:eastAsia="Times New Roman" w:cstheme="minorHAnsi"/>
          <w:color w:val="000000" w:themeColor="text1"/>
          <w:sz w:val="20"/>
          <w:szCs w:val="20"/>
        </w:rPr>
      </w:pPr>
    </w:p>
    <w:p w:rsidR="00E33249" w:rsidRDefault="00E33249" w:rsidP="00E33249">
      <w:pPr>
        <w:spacing w:after="0" w:line="240" w:lineRule="auto"/>
        <w:rPr>
          <w:rFonts w:eastAsia="Times New Roman" w:cstheme="minorHAnsi"/>
          <w:b/>
          <w:color w:val="000000" w:themeColor="text1"/>
          <w:sz w:val="20"/>
          <w:szCs w:val="20"/>
          <w:bdr w:val="none" w:sz="0" w:space="0" w:color="auto" w:frame="1"/>
        </w:rPr>
      </w:pPr>
      <w:r w:rsidRPr="00E33249">
        <w:rPr>
          <w:rFonts w:eastAsia="Times New Roman" w:cstheme="minorHAnsi"/>
          <w:b/>
          <w:color w:val="000000" w:themeColor="text1"/>
          <w:sz w:val="20"/>
          <w:szCs w:val="20"/>
          <w:bdr w:val="none" w:sz="0" w:space="0" w:color="auto" w:frame="1"/>
        </w:rPr>
        <w:t>These responsibilities belong to all Committee members:</w:t>
      </w:r>
    </w:p>
    <w:p w:rsidR="00DF63C7" w:rsidRPr="00E33249" w:rsidRDefault="00DF63C7" w:rsidP="00E33249">
      <w:pPr>
        <w:spacing w:after="0" w:line="240" w:lineRule="auto"/>
        <w:rPr>
          <w:rFonts w:eastAsia="Times New Roman" w:cstheme="minorHAnsi"/>
          <w:b/>
          <w:color w:val="000000" w:themeColor="text1"/>
          <w:sz w:val="20"/>
          <w:szCs w:val="20"/>
        </w:rPr>
      </w:pPr>
    </w:p>
    <w:p w:rsidR="00E33249" w:rsidRPr="00E33249" w:rsidRDefault="00E33249" w:rsidP="00E33249">
      <w:pPr>
        <w:numPr>
          <w:ilvl w:val="0"/>
          <w:numId w:val="3"/>
        </w:numPr>
        <w:spacing w:after="0" w:line="240" w:lineRule="auto"/>
        <w:ind w:left="376"/>
        <w:rPr>
          <w:rFonts w:eastAsia="Times New Roman" w:cstheme="minorHAnsi"/>
          <w:color w:val="000000" w:themeColor="text1"/>
          <w:sz w:val="20"/>
          <w:szCs w:val="20"/>
        </w:rPr>
      </w:pPr>
      <w:r w:rsidRPr="00E33249">
        <w:rPr>
          <w:rFonts w:eastAsia="Times New Roman" w:cstheme="minorHAnsi"/>
          <w:color w:val="000000" w:themeColor="text1"/>
          <w:sz w:val="20"/>
          <w:szCs w:val="20"/>
          <w:bdr w:val="none" w:sz="0" w:space="0" w:color="auto" w:frame="1"/>
        </w:rPr>
        <w:t xml:space="preserve">Recruit the </w:t>
      </w:r>
      <w:proofErr w:type="spellStart"/>
      <w:r w:rsidRPr="00E33249">
        <w:rPr>
          <w:rFonts w:eastAsia="Times New Roman" w:cstheme="minorHAnsi"/>
          <w:color w:val="000000" w:themeColor="text1"/>
          <w:sz w:val="20"/>
          <w:szCs w:val="20"/>
          <w:bdr w:val="none" w:sz="0" w:space="0" w:color="auto" w:frame="1"/>
        </w:rPr>
        <w:t>Cubmaster</w:t>
      </w:r>
      <w:proofErr w:type="spellEnd"/>
      <w:r w:rsidRPr="00E33249">
        <w:rPr>
          <w:rFonts w:eastAsia="Times New Roman" w:cstheme="minorHAnsi"/>
          <w:color w:val="000000" w:themeColor="text1"/>
          <w:sz w:val="20"/>
          <w:szCs w:val="20"/>
          <w:bdr w:val="none" w:sz="0" w:space="0" w:color="auto" w:frame="1"/>
        </w:rPr>
        <w:t>, Den Leaders and other adult leaders.</w:t>
      </w:r>
    </w:p>
    <w:p w:rsidR="00E33249" w:rsidRPr="00E33249" w:rsidRDefault="00E33249" w:rsidP="00E33249">
      <w:pPr>
        <w:numPr>
          <w:ilvl w:val="0"/>
          <w:numId w:val="3"/>
        </w:numPr>
        <w:spacing w:after="0" w:line="240" w:lineRule="auto"/>
        <w:ind w:left="376"/>
        <w:rPr>
          <w:rFonts w:eastAsia="Times New Roman" w:cstheme="minorHAnsi"/>
          <w:color w:val="000000" w:themeColor="text1"/>
          <w:sz w:val="20"/>
          <w:szCs w:val="20"/>
        </w:rPr>
      </w:pPr>
      <w:r w:rsidRPr="00E33249">
        <w:rPr>
          <w:rFonts w:eastAsia="Times New Roman" w:cstheme="minorHAnsi"/>
          <w:color w:val="000000" w:themeColor="text1"/>
          <w:sz w:val="20"/>
          <w:szCs w:val="20"/>
          <w:bdr w:val="none" w:sz="0" w:space="0" w:color="auto" w:frame="1"/>
        </w:rPr>
        <w:t xml:space="preserve">With the </w:t>
      </w:r>
      <w:proofErr w:type="spellStart"/>
      <w:r w:rsidRPr="00E33249">
        <w:rPr>
          <w:rFonts w:eastAsia="Times New Roman" w:cstheme="minorHAnsi"/>
          <w:color w:val="000000" w:themeColor="text1"/>
          <w:sz w:val="20"/>
          <w:szCs w:val="20"/>
          <w:bdr w:val="none" w:sz="0" w:space="0" w:color="auto" w:frame="1"/>
        </w:rPr>
        <w:t>Cubmaster</w:t>
      </w:r>
      <w:proofErr w:type="spellEnd"/>
      <w:r w:rsidRPr="00E33249">
        <w:rPr>
          <w:rFonts w:eastAsia="Times New Roman" w:cstheme="minorHAnsi"/>
          <w:color w:val="000000" w:themeColor="text1"/>
          <w:sz w:val="20"/>
          <w:szCs w:val="20"/>
          <w:bdr w:val="none" w:sz="0" w:space="0" w:color="auto" w:frame="1"/>
        </w:rPr>
        <w:t>, ensure a year-round, quality program for all scouts.</w:t>
      </w:r>
    </w:p>
    <w:p w:rsidR="00E33249" w:rsidRPr="00E33249" w:rsidRDefault="00E33249" w:rsidP="00E33249">
      <w:pPr>
        <w:numPr>
          <w:ilvl w:val="0"/>
          <w:numId w:val="3"/>
        </w:numPr>
        <w:spacing w:after="0" w:line="240" w:lineRule="auto"/>
        <w:ind w:left="376"/>
        <w:rPr>
          <w:rFonts w:eastAsia="Times New Roman" w:cstheme="minorHAnsi"/>
          <w:color w:val="000000" w:themeColor="text1"/>
          <w:sz w:val="20"/>
          <w:szCs w:val="20"/>
        </w:rPr>
      </w:pPr>
      <w:r w:rsidRPr="00E33249">
        <w:rPr>
          <w:rFonts w:eastAsia="Times New Roman" w:cstheme="minorHAnsi"/>
          <w:color w:val="000000" w:themeColor="text1"/>
          <w:sz w:val="20"/>
          <w:szCs w:val="20"/>
          <w:bdr w:val="none" w:sz="0" w:space="0" w:color="auto" w:frame="1"/>
        </w:rPr>
        <w:t>Attend at least one District Roundtable per quarter.</w:t>
      </w:r>
    </w:p>
    <w:p w:rsidR="00E33249" w:rsidRPr="00E33249" w:rsidRDefault="00E33249" w:rsidP="00E33249">
      <w:pPr>
        <w:numPr>
          <w:ilvl w:val="0"/>
          <w:numId w:val="3"/>
        </w:numPr>
        <w:spacing w:after="0" w:line="240" w:lineRule="auto"/>
        <w:ind w:left="376"/>
        <w:rPr>
          <w:rFonts w:eastAsia="Times New Roman" w:cstheme="minorHAnsi"/>
          <w:color w:val="000000" w:themeColor="text1"/>
          <w:sz w:val="20"/>
          <w:szCs w:val="20"/>
        </w:rPr>
      </w:pPr>
      <w:r w:rsidRPr="00E33249">
        <w:rPr>
          <w:rFonts w:eastAsia="Times New Roman" w:cstheme="minorHAnsi"/>
          <w:color w:val="000000" w:themeColor="text1"/>
          <w:sz w:val="20"/>
          <w:szCs w:val="20"/>
          <w:bdr w:val="none" w:sz="0" w:space="0" w:color="auto" w:frame="1"/>
        </w:rPr>
        <w:t>Help stimulate the interest and involvement of other pack parents.</w:t>
      </w:r>
    </w:p>
    <w:p w:rsidR="00E33249" w:rsidRPr="00E33249" w:rsidRDefault="00E33249" w:rsidP="00E33249">
      <w:pPr>
        <w:numPr>
          <w:ilvl w:val="0"/>
          <w:numId w:val="3"/>
        </w:numPr>
        <w:spacing w:after="0" w:line="240" w:lineRule="auto"/>
        <w:ind w:left="376"/>
        <w:rPr>
          <w:rFonts w:eastAsia="Times New Roman" w:cstheme="minorHAnsi"/>
          <w:color w:val="000000" w:themeColor="text1"/>
          <w:sz w:val="20"/>
          <w:szCs w:val="20"/>
        </w:rPr>
      </w:pPr>
      <w:r w:rsidRPr="00E33249">
        <w:rPr>
          <w:rFonts w:eastAsia="Times New Roman" w:cstheme="minorHAnsi"/>
          <w:color w:val="000000" w:themeColor="text1"/>
          <w:sz w:val="20"/>
          <w:szCs w:val="20"/>
          <w:bdr w:val="none" w:sz="0" w:space="0" w:color="auto" w:frame="1"/>
        </w:rPr>
        <w:t xml:space="preserve">Complete appropriate training and encourage other adult leaders to obtain appropriate training for their positions. </w:t>
      </w:r>
    </w:p>
    <w:p w:rsidR="00E33249" w:rsidRPr="00E33249" w:rsidRDefault="00E33249" w:rsidP="00E33249">
      <w:pPr>
        <w:numPr>
          <w:ilvl w:val="0"/>
          <w:numId w:val="3"/>
        </w:numPr>
        <w:spacing w:after="0" w:line="240" w:lineRule="auto"/>
        <w:ind w:left="376"/>
        <w:rPr>
          <w:rFonts w:eastAsia="Times New Roman" w:cstheme="minorHAnsi"/>
          <w:color w:val="000000" w:themeColor="text1"/>
          <w:sz w:val="20"/>
          <w:szCs w:val="20"/>
        </w:rPr>
      </w:pPr>
      <w:r w:rsidRPr="00E33249">
        <w:rPr>
          <w:rFonts w:eastAsia="Times New Roman" w:cstheme="minorHAnsi"/>
          <w:color w:val="000000" w:themeColor="text1"/>
          <w:sz w:val="20"/>
          <w:szCs w:val="20"/>
          <w:bdr w:val="none" w:sz="0" w:space="0" w:color="auto" w:frame="1"/>
        </w:rPr>
        <w:t>Encourage all leaders and boys to have and properly use the uniforms, badges, and insignia.</w:t>
      </w:r>
    </w:p>
    <w:p w:rsidR="00E33249" w:rsidRPr="00E33249" w:rsidRDefault="00E33249" w:rsidP="00E33249">
      <w:pPr>
        <w:numPr>
          <w:ilvl w:val="0"/>
          <w:numId w:val="3"/>
        </w:numPr>
        <w:spacing w:after="0" w:line="240" w:lineRule="auto"/>
        <w:ind w:left="376"/>
        <w:rPr>
          <w:rFonts w:eastAsia="Times New Roman" w:cstheme="minorHAnsi"/>
          <w:color w:val="000000" w:themeColor="text1"/>
          <w:sz w:val="20"/>
          <w:szCs w:val="20"/>
        </w:rPr>
      </w:pPr>
      <w:r w:rsidRPr="00E33249">
        <w:rPr>
          <w:rFonts w:eastAsia="Times New Roman" w:cstheme="minorHAnsi"/>
          <w:color w:val="000000" w:themeColor="text1"/>
          <w:sz w:val="20"/>
          <w:szCs w:val="20"/>
          <w:bdr w:val="none" w:sz="0" w:space="0" w:color="auto" w:frame="1"/>
        </w:rPr>
        <w:t>Provide encouragement and recognition to fellow pack leaders.</w:t>
      </w:r>
    </w:p>
    <w:p w:rsidR="00E33249" w:rsidRPr="00E33249" w:rsidRDefault="00E33249" w:rsidP="00E33249">
      <w:pPr>
        <w:spacing w:after="0" w:line="240" w:lineRule="auto"/>
        <w:rPr>
          <w:rFonts w:asciiTheme="majorHAnsi" w:eastAsia="Times New Roman" w:hAnsiTheme="majorHAnsi" w:cs="Times New Roman"/>
          <w:color w:val="000000" w:themeColor="text1"/>
          <w:sz w:val="20"/>
          <w:szCs w:val="20"/>
        </w:rPr>
      </w:pPr>
    </w:p>
    <w:p w:rsidR="00E33249" w:rsidRPr="00E33249" w:rsidRDefault="00E33249" w:rsidP="00E33249">
      <w:pPr>
        <w:spacing w:after="0" w:line="240" w:lineRule="auto"/>
        <w:rPr>
          <w:rFonts w:asciiTheme="majorHAnsi" w:eastAsia="Times New Roman" w:hAnsiTheme="majorHAnsi" w:cs="Times New Roman"/>
          <w:color w:val="000000" w:themeColor="text1"/>
          <w:sz w:val="20"/>
          <w:szCs w:val="20"/>
        </w:rPr>
      </w:pPr>
    </w:p>
    <w:p w:rsidR="00ED1D7B" w:rsidRPr="00FB79C3" w:rsidRDefault="00ED1D7B" w:rsidP="00ED1D7B">
      <w:pPr>
        <w:rPr>
          <w:rFonts w:cstheme="minorHAnsi"/>
        </w:rPr>
      </w:pPr>
      <w:r>
        <w:rPr>
          <w:rFonts w:cstheme="minorHAnsi"/>
        </w:rPr>
        <w:t xml:space="preserve">Find Resources here </w:t>
      </w:r>
      <w:r w:rsidRPr="007A3E2D">
        <w:rPr>
          <w:rFonts w:cstheme="minorHAnsi"/>
        </w:rPr>
        <w:t>https://www.scouting.org/programs/cub-scouts/resources-forms-applications/</w:t>
      </w:r>
    </w:p>
    <w:p w:rsidR="005C31BE" w:rsidRPr="00E33249" w:rsidRDefault="00ED1D7B">
      <w:pPr>
        <w:rPr>
          <w:rFonts w:asciiTheme="majorHAnsi" w:hAnsiTheme="majorHAnsi"/>
          <w:color w:val="000000" w:themeColor="text1"/>
          <w:sz w:val="20"/>
          <w:szCs w:val="20"/>
        </w:rPr>
      </w:pPr>
    </w:p>
    <w:sectPr w:rsidR="005C31BE" w:rsidRPr="00E33249" w:rsidSect="00D25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0CE"/>
    <w:multiLevelType w:val="multilevel"/>
    <w:tmpl w:val="7382B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D01BA"/>
    <w:multiLevelType w:val="hybridMultilevel"/>
    <w:tmpl w:val="B5B092EE"/>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
    <w:nsid w:val="6F624F95"/>
    <w:multiLevelType w:val="multilevel"/>
    <w:tmpl w:val="96F844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2414D"/>
    <w:rsid w:val="002C01E7"/>
    <w:rsid w:val="002E5AA5"/>
    <w:rsid w:val="00510F23"/>
    <w:rsid w:val="005224C9"/>
    <w:rsid w:val="00646186"/>
    <w:rsid w:val="006E0B14"/>
    <w:rsid w:val="0072414D"/>
    <w:rsid w:val="00D25A74"/>
    <w:rsid w:val="00DF63C7"/>
    <w:rsid w:val="00E017A0"/>
    <w:rsid w:val="00E07944"/>
    <w:rsid w:val="00E33249"/>
    <w:rsid w:val="00ED1D7B"/>
    <w:rsid w:val="00F93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74"/>
  </w:style>
  <w:style w:type="paragraph" w:styleId="Heading2">
    <w:name w:val="heading 2"/>
    <w:basedOn w:val="Normal"/>
    <w:link w:val="Heading2Char"/>
    <w:uiPriority w:val="9"/>
    <w:qFormat/>
    <w:rsid w:val="00E332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14D"/>
    <w:pPr>
      <w:ind w:left="720"/>
      <w:contextualSpacing/>
    </w:pPr>
  </w:style>
  <w:style w:type="character" w:customStyle="1" w:styleId="Heading2Char">
    <w:name w:val="Heading 2 Char"/>
    <w:basedOn w:val="DefaultParagraphFont"/>
    <w:link w:val="Heading2"/>
    <w:uiPriority w:val="9"/>
    <w:rsid w:val="00E332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32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4399479">
      <w:bodyDiv w:val="1"/>
      <w:marLeft w:val="0"/>
      <w:marRight w:val="0"/>
      <w:marTop w:val="0"/>
      <w:marBottom w:val="0"/>
      <w:divBdr>
        <w:top w:val="none" w:sz="0" w:space="0" w:color="auto"/>
        <w:left w:val="none" w:sz="0" w:space="0" w:color="auto"/>
        <w:bottom w:val="none" w:sz="0" w:space="0" w:color="auto"/>
        <w:right w:val="none" w:sz="0" w:space="0" w:color="auto"/>
      </w:divBdr>
    </w:div>
    <w:div w:id="110619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1576</Characters>
  <Application>Microsoft Office Word</Application>
  <DocSecurity>0</DocSecurity>
  <Lines>157</Lines>
  <Paragraphs>38</Paragraphs>
  <ScaleCrop>false</ScaleCrop>
  <Company>HP Inc.</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JGardner</dc:creator>
  <cp:lastModifiedBy>JGardner</cp:lastModifiedBy>
  <cp:revision>4</cp:revision>
  <dcterms:created xsi:type="dcterms:W3CDTF">2018-11-19T20:47:00Z</dcterms:created>
  <dcterms:modified xsi:type="dcterms:W3CDTF">2018-11-19T21:27:00Z</dcterms:modified>
</cp:coreProperties>
</file>